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2E6" w:rsidRPr="009744F6" w:rsidRDefault="00374435">
      <w:pPr>
        <w:rPr>
          <w:rFonts w:cstheme="minorHAnsi"/>
          <w:b/>
          <w:color w:val="000000"/>
        </w:rPr>
      </w:pPr>
      <w:bookmarkStart w:id="0" w:name="_GoBack"/>
      <w:bookmarkEnd w:id="0"/>
      <w:proofErr w:type="spellStart"/>
      <w:r w:rsidRPr="009744F6">
        <w:rPr>
          <w:rFonts w:cstheme="minorHAnsi"/>
          <w:b/>
          <w:color w:val="000000"/>
        </w:rPr>
        <w:t>Tugasan</w:t>
      </w:r>
      <w:proofErr w:type="spellEnd"/>
      <w:r w:rsidRPr="009744F6">
        <w:rPr>
          <w:rFonts w:cstheme="minorHAnsi"/>
          <w:b/>
          <w:color w:val="000000"/>
        </w:rPr>
        <w:t xml:space="preserve"> </w:t>
      </w:r>
      <w:proofErr w:type="spellStart"/>
      <w:r w:rsidRPr="009744F6">
        <w:rPr>
          <w:rFonts w:cstheme="minorHAnsi"/>
          <w:b/>
          <w:color w:val="000000"/>
        </w:rPr>
        <w:t>Spesifik</w:t>
      </w:r>
      <w:proofErr w:type="spellEnd"/>
    </w:p>
    <w:p w:rsidR="00C27A1A" w:rsidRPr="00C27A1A" w:rsidRDefault="00C27A1A" w:rsidP="00C27A1A">
      <w:pPr>
        <w:pStyle w:val="Default"/>
        <w:rPr>
          <w:rFonts w:asciiTheme="minorHAnsi" w:hAnsiTheme="minorHAnsi" w:cstheme="minorHAnsi"/>
          <w:sz w:val="22"/>
          <w:szCs w:val="22"/>
        </w:rPr>
      </w:pPr>
      <w:proofErr w:type="spellStart"/>
      <w:r w:rsidRPr="00C27A1A">
        <w:rPr>
          <w:rFonts w:asciiTheme="minorHAnsi" w:hAnsiTheme="minorHAnsi" w:cstheme="minorHAnsi"/>
          <w:sz w:val="22"/>
          <w:szCs w:val="22"/>
        </w:rPr>
        <w:t>Pembentukan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Persekutuan Tanah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Melayu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menuntut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perjuangan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setiap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pemimpin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parti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politik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Kejayaan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Parti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Perikatan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adalah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hasil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tolak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ansur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pelbagai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kaum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di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negara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7A1A">
        <w:rPr>
          <w:rFonts w:asciiTheme="minorHAnsi" w:hAnsiTheme="minorHAnsi" w:cstheme="minorHAnsi"/>
          <w:sz w:val="22"/>
          <w:szCs w:val="22"/>
        </w:rPr>
        <w:t>ini</w:t>
      </w:r>
      <w:proofErr w:type="spellEnd"/>
      <w:r w:rsidRPr="00C27A1A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27A1A" w:rsidRDefault="00C27A1A" w:rsidP="00C27A1A">
      <w:pPr>
        <w:pStyle w:val="Default"/>
        <w:rPr>
          <w:sz w:val="23"/>
          <w:szCs w:val="23"/>
        </w:rPr>
      </w:pPr>
    </w:p>
    <w:p w:rsidR="00374435" w:rsidRPr="00374435" w:rsidRDefault="00374435" w:rsidP="009744F6">
      <w:pPr>
        <w:rPr>
          <w:rFonts w:cstheme="minorHAnsi"/>
          <w:b/>
          <w:color w:val="000000"/>
        </w:rPr>
      </w:pPr>
      <w:proofErr w:type="spellStart"/>
      <w:r w:rsidRPr="00374435">
        <w:rPr>
          <w:rFonts w:cstheme="minorHAnsi"/>
          <w:color w:val="000000"/>
        </w:rPr>
        <w:t>Berdasarkan</w:t>
      </w:r>
      <w:proofErr w:type="spellEnd"/>
      <w:r w:rsidRPr="00374435">
        <w:rPr>
          <w:rFonts w:cstheme="minorHAnsi"/>
          <w:color w:val="000000"/>
        </w:rPr>
        <w:t xml:space="preserve"> </w:t>
      </w:r>
      <w:proofErr w:type="spellStart"/>
      <w:r w:rsidRPr="00374435">
        <w:rPr>
          <w:rFonts w:cstheme="minorHAnsi"/>
          <w:color w:val="000000"/>
        </w:rPr>
        <w:t>pernyataan</w:t>
      </w:r>
      <w:proofErr w:type="spellEnd"/>
      <w:r w:rsidRPr="00374435">
        <w:rPr>
          <w:rFonts w:cstheme="minorHAnsi"/>
          <w:color w:val="000000"/>
        </w:rPr>
        <w:t xml:space="preserve"> di </w:t>
      </w:r>
      <w:proofErr w:type="spellStart"/>
      <w:r w:rsidRPr="00374435">
        <w:rPr>
          <w:rFonts w:cstheme="minorHAnsi"/>
          <w:color w:val="000000"/>
        </w:rPr>
        <w:t>atas</w:t>
      </w:r>
      <w:proofErr w:type="spellEnd"/>
      <w:r w:rsidRPr="00374435">
        <w:rPr>
          <w:rFonts w:cstheme="minorHAnsi"/>
          <w:color w:val="000000"/>
        </w:rPr>
        <w:t xml:space="preserve">, </w:t>
      </w:r>
      <w:proofErr w:type="spellStart"/>
      <w:r w:rsidRPr="00374435">
        <w:rPr>
          <w:rFonts w:cstheme="minorHAnsi"/>
          <w:color w:val="000000"/>
        </w:rPr>
        <w:t>anda</w:t>
      </w:r>
      <w:proofErr w:type="spellEnd"/>
      <w:r w:rsidRPr="00374435">
        <w:rPr>
          <w:rFonts w:cstheme="minorHAnsi"/>
          <w:color w:val="000000"/>
        </w:rPr>
        <w:t xml:space="preserve"> </w:t>
      </w:r>
      <w:proofErr w:type="spellStart"/>
      <w:r w:rsidRPr="00374435">
        <w:rPr>
          <w:rFonts w:cstheme="minorHAnsi"/>
          <w:color w:val="000000"/>
        </w:rPr>
        <w:t>dikehendaki</w:t>
      </w:r>
      <w:proofErr w:type="spellEnd"/>
      <w:r w:rsidRPr="00374435">
        <w:rPr>
          <w:rFonts w:cstheme="minorHAnsi"/>
          <w:color w:val="000000"/>
        </w:rPr>
        <w:t xml:space="preserve"> </w:t>
      </w:r>
      <w:proofErr w:type="spellStart"/>
      <w:r w:rsidRPr="00374435">
        <w:rPr>
          <w:rFonts w:cstheme="minorHAnsi"/>
          <w:color w:val="000000"/>
        </w:rPr>
        <w:t>menjawab</w:t>
      </w:r>
      <w:proofErr w:type="spellEnd"/>
      <w:r w:rsidRPr="00374435">
        <w:rPr>
          <w:rFonts w:cstheme="minorHAnsi"/>
          <w:color w:val="000000"/>
        </w:rPr>
        <w:t xml:space="preserve"> </w:t>
      </w:r>
      <w:proofErr w:type="spellStart"/>
      <w:r w:rsidRPr="00374435">
        <w:rPr>
          <w:rFonts w:cstheme="minorHAnsi"/>
          <w:color w:val="000000"/>
        </w:rPr>
        <w:t>soalan</w:t>
      </w:r>
      <w:proofErr w:type="spellEnd"/>
      <w:r w:rsidRPr="00374435">
        <w:rPr>
          <w:rFonts w:cstheme="minorHAnsi"/>
          <w:color w:val="000000"/>
        </w:rPr>
        <w:t xml:space="preserve">/ </w:t>
      </w:r>
      <w:proofErr w:type="spellStart"/>
      <w:r w:rsidRPr="00374435">
        <w:rPr>
          <w:rFonts w:cstheme="minorHAnsi"/>
          <w:color w:val="000000"/>
        </w:rPr>
        <w:t>tugasan</w:t>
      </w:r>
      <w:proofErr w:type="spellEnd"/>
      <w:r w:rsidRPr="00374435">
        <w:rPr>
          <w:rFonts w:cstheme="minorHAnsi"/>
          <w:color w:val="000000"/>
        </w:rPr>
        <w:t xml:space="preserve"> </w:t>
      </w:r>
      <w:proofErr w:type="spellStart"/>
      <w:r w:rsidRPr="00374435">
        <w:rPr>
          <w:rFonts w:cstheme="minorHAnsi"/>
          <w:color w:val="000000"/>
        </w:rPr>
        <w:t>berikut</w:t>
      </w:r>
      <w:proofErr w:type="spellEnd"/>
      <w:r w:rsidR="009744F6">
        <w:rPr>
          <w:rFonts w:cstheme="minorHAnsi"/>
          <w:color w:val="00000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229"/>
        <w:gridCol w:w="1291"/>
      </w:tblGrid>
      <w:tr w:rsidR="00374435" w:rsidRPr="00374435" w:rsidTr="00374435">
        <w:tc>
          <w:tcPr>
            <w:tcW w:w="1668" w:type="dxa"/>
          </w:tcPr>
          <w:p w:rsidR="00374435" w:rsidRPr="00374435" w:rsidRDefault="00374435" w:rsidP="00374435">
            <w:pPr>
              <w:jc w:val="center"/>
              <w:rPr>
                <w:rFonts w:cstheme="minorHAnsi"/>
                <w:b/>
              </w:rPr>
            </w:pPr>
            <w:proofErr w:type="spellStart"/>
            <w:r w:rsidRPr="00374435">
              <w:rPr>
                <w:rFonts w:cstheme="minorHAnsi"/>
                <w:b/>
              </w:rPr>
              <w:t>Aspek</w:t>
            </w:r>
            <w:proofErr w:type="spellEnd"/>
          </w:p>
        </w:tc>
        <w:tc>
          <w:tcPr>
            <w:tcW w:w="7229" w:type="dxa"/>
          </w:tcPr>
          <w:p w:rsidR="00374435" w:rsidRPr="00374435" w:rsidRDefault="00374435" w:rsidP="00374435">
            <w:pPr>
              <w:jc w:val="center"/>
              <w:rPr>
                <w:rFonts w:cstheme="minorHAnsi"/>
                <w:b/>
              </w:rPr>
            </w:pPr>
            <w:proofErr w:type="spellStart"/>
            <w:r w:rsidRPr="00374435">
              <w:rPr>
                <w:rFonts w:cstheme="minorHAnsi"/>
                <w:b/>
              </w:rPr>
              <w:t>Soalan</w:t>
            </w:r>
            <w:proofErr w:type="spellEnd"/>
            <w:r w:rsidRPr="00374435">
              <w:rPr>
                <w:rFonts w:cstheme="minorHAnsi"/>
                <w:b/>
              </w:rPr>
              <w:t xml:space="preserve">/ </w:t>
            </w:r>
            <w:proofErr w:type="spellStart"/>
            <w:r w:rsidRPr="00374435">
              <w:rPr>
                <w:rFonts w:cstheme="minorHAnsi"/>
                <w:b/>
              </w:rPr>
              <w:t>Tugasan</w:t>
            </w:r>
            <w:proofErr w:type="spellEnd"/>
          </w:p>
        </w:tc>
        <w:tc>
          <w:tcPr>
            <w:tcW w:w="1291" w:type="dxa"/>
          </w:tcPr>
          <w:p w:rsidR="00374435" w:rsidRDefault="00374435" w:rsidP="00374435">
            <w:pPr>
              <w:jc w:val="center"/>
              <w:rPr>
                <w:rFonts w:cstheme="minorHAnsi"/>
                <w:b/>
              </w:rPr>
            </w:pPr>
            <w:proofErr w:type="spellStart"/>
            <w:r w:rsidRPr="00374435">
              <w:rPr>
                <w:rFonts w:cstheme="minorHAnsi"/>
                <w:b/>
              </w:rPr>
              <w:t>Markah</w:t>
            </w:r>
            <w:proofErr w:type="spellEnd"/>
          </w:p>
          <w:p w:rsidR="00B9340B" w:rsidRPr="00374435" w:rsidRDefault="00B9340B" w:rsidP="00374435">
            <w:pPr>
              <w:jc w:val="center"/>
              <w:rPr>
                <w:rFonts w:cstheme="minorHAnsi"/>
                <w:b/>
              </w:rPr>
            </w:pPr>
          </w:p>
        </w:tc>
      </w:tr>
      <w:tr w:rsidR="00374435" w:rsidRPr="00374435" w:rsidTr="00374435">
        <w:tc>
          <w:tcPr>
            <w:tcW w:w="1668" w:type="dxa"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  <w:proofErr w:type="spellStart"/>
            <w:r w:rsidRPr="00374435">
              <w:rPr>
                <w:rFonts w:cstheme="minorHAnsi"/>
              </w:rPr>
              <w:t>Pengenalan</w:t>
            </w:r>
            <w:proofErr w:type="spellEnd"/>
          </w:p>
        </w:tc>
        <w:tc>
          <w:tcPr>
            <w:tcW w:w="72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78"/>
            </w:tblGrid>
            <w:tr w:rsidR="00C27A1A" w:rsidRPr="00C27A1A">
              <w:trPr>
                <w:trHeight w:val="225"/>
              </w:trPr>
              <w:tc>
                <w:tcPr>
                  <w:tcW w:w="0" w:type="auto"/>
                </w:tcPr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1.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Jelaskan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konsep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pakatan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murni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374435" w:rsidRPr="00C27A1A" w:rsidRDefault="00374435" w:rsidP="0098185F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291" w:type="dxa"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  <w:i/>
              </w:rPr>
            </w:pPr>
            <w:r w:rsidRPr="00374435">
              <w:rPr>
                <w:rFonts w:cstheme="minorHAnsi"/>
                <w:i/>
              </w:rPr>
              <w:t xml:space="preserve">   5 </w:t>
            </w:r>
            <w:proofErr w:type="spellStart"/>
            <w:r w:rsidRPr="00374435">
              <w:rPr>
                <w:rFonts w:cstheme="minorHAnsi"/>
                <w:i/>
              </w:rPr>
              <w:t>markah</w:t>
            </w:r>
            <w:proofErr w:type="spellEnd"/>
          </w:p>
        </w:tc>
      </w:tr>
      <w:tr w:rsidR="00374435" w:rsidRPr="00374435" w:rsidTr="00374435">
        <w:tc>
          <w:tcPr>
            <w:tcW w:w="1668" w:type="dxa"/>
            <w:vMerge w:val="restart"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</w:p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</w:p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</w:p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  <w:r w:rsidRPr="00374435">
              <w:rPr>
                <w:rFonts w:cstheme="minorHAnsi"/>
              </w:rPr>
              <w:t xml:space="preserve">Isi dab </w:t>
            </w:r>
            <w:proofErr w:type="spellStart"/>
            <w:r w:rsidRPr="00374435">
              <w:rPr>
                <w:rFonts w:cstheme="minorHAnsi"/>
              </w:rPr>
              <w:t>Huraian</w:t>
            </w:r>
            <w:proofErr w:type="spellEnd"/>
          </w:p>
        </w:tc>
        <w:tc>
          <w:tcPr>
            <w:tcW w:w="72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45"/>
            </w:tblGrid>
            <w:tr w:rsidR="00C27A1A" w:rsidRPr="00C27A1A">
              <w:trPr>
                <w:trHeight w:val="501"/>
              </w:trPr>
              <w:tc>
                <w:tcPr>
                  <w:tcW w:w="0" w:type="auto"/>
                </w:tcPr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2.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Bincangkan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usaha-usaha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untuk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menjayakan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pakatan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murni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374435" w:rsidRPr="00C27A1A" w:rsidRDefault="00374435" w:rsidP="0098185F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291" w:type="dxa"/>
          </w:tcPr>
          <w:p w:rsidR="00374435" w:rsidRPr="00374435" w:rsidRDefault="00C27A1A" w:rsidP="009744F6">
            <w:pPr>
              <w:spacing w:line="360" w:lineRule="auto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20</w:t>
            </w:r>
            <w:r w:rsidR="00374435" w:rsidRPr="00374435">
              <w:rPr>
                <w:rFonts w:cstheme="minorHAnsi"/>
                <w:i/>
              </w:rPr>
              <w:t xml:space="preserve"> </w:t>
            </w:r>
            <w:proofErr w:type="spellStart"/>
            <w:r w:rsidR="00374435" w:rsidRPr="00374435">
              <w:rPr>
                <w:rFonts w:cstheme="minorHAnsi"/>
                <w:i/>
              </w:rPr>
              <w:t>markah</w:t>
            </w:r>
            <w:proofErr w:type="spellEnd"/>
          </w:p>
        </w:tc>
      </w:tr>
      <w:tr w:rsidR="00374435" w:rsidRPr="00374435" w:rsidTr="00374435">
        <w:tc>
          <w:tcPr>
            <w:tcW w:w="1668" w:type="dxa"/>
            <w:vMerge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72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31"/>
            </w:tblGrid>
            <w:tr w:rsidR="00C27A1A" w:rsidRPr="00C27A1A">
              <w:trPr>
                <w:trHeight w:val="777"/>
              </w:trPr>
              <w:tc>
                <w:tcPr>
                  <w:tcW w:w="0" w:type="auto"/>
                </w:tcPr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3.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Kerjasama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UMNO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MCA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berjaya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dibentuk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dalam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Pakatan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Murni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Huraikan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penyataan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tersebut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374435" w:rsidRPr="00C27A1A" w:rsidRDefault="00374435" w:rsidP="0098185F">
            <w:pPr>
              <w:spacing w:line="360" w:lineRule="auto"/>
              <w:ind w:firstLine="192"/>
              <w:rPr>
                <w:rFonts w:cstheme="minorHAnsi"/>
              </w:rPr>
            </w:pPr>
          </w:p>
        </w:tc>
        <w:tc>
          <w:tcPr>
            <w:tcW w:w="1291" w:type="dxa"/>
          </w:tcPr>
          <w:p w:rsidR="00374435" w:rsidRPr="00374435" w:rsidRDefault="00C27A1A" w:rsidP="009744F6">
            <w:pPr>
              <w:spacing w:line="360" w:lineRule="auto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15</w:t>
            </w:r>
            <w:r w:rsidR="00374435" w:rsidRPr="00374435">
              <w:rPr>
                <w:rFonts w:cstheme="minorHAnsi"/>
                <w:i/>
              </w:rPr>
              <w:t xml:space="preserve"> </w:t>
            </w:r>
            <w:proofErr w:type="spellStart"/>
            <w:r w:rsidR="00374435" w:rsidRPr="00374435">
              <w:rPr>
                <w:rFonts w:cstheme="minorHAnsi"/>
                <w:i/>
              </w:rPr>
              <w:t>markah</w:t>
            </w:r>
            <w:proofErr w:type="spellEnd"/>
          </w:p>
        </w:tc>
      </w:tr>
      <w:tr w:rsidR="00374435" w:rsidRPr="00374435" w:rsidTr="00374435">
        <w:tc>
          <w:tcPr>
            <w:tcW w:w="1668" w:type="dxa"/>
            <w:vMerge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72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93"/>
            </w:tblGrid>
            <w:tr w:rsidR="00C27A1A" w:rsidRPr="00C27A1A">
              <w:trPr>
                <w:trHeight w:val="777"/>
              </w:trPr>
              <w:tc>
                <w:tcPr>
                  <w:tcW w:w="0" w:type="auto"/>
                </w:tcPr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4.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Jelaskan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peranan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suruhanjaya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bebas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yang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telah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dipersetujui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dalam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rundingan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kemerdekaan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di London.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374435" w:rsidRPr="00C27A1A" w:rsidRDefault="00374435" w:rsidP="0098185F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291" w:type="dxa"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  <w:i/>
              </w:rPr>
            </w:pPr>
            <w:r w:rsidRPr="00374435">
              <w:rPr>
                <w:rFonts w:cstheme="minorHAnsi"/>
                <w:i/>
              </w:rPr>
              <w:t xml:space="preserve">15 </w:t>
            </w:r>
            <w:proofErr w:type="spellStart"/>
            <w:r w:rsidRPr="00374435">
              <w:rPr>
                <w:rFonts w:cstheme="minorHAnsi"/>
                <w:i/>
              </w:rPr>
              <w:t>markah</w:t>
            </w:r>
            <w:proofErr w:type="spellEnd"/>
          </w:p>
        </w:tc>
      </w:tr>
      <w:tr w:rsidR="00374435" w:rsidRPr="00374435" w:rsidTr="00374435">
        <w:tc>
          <w:tcPr>
            <w:tcW w:w="1668" w:type="dxa"/>
            <w:vMerge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72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48"/>
            </w:tblGrid>
            <w:tr w:rsidR="00C27A1A" w:rsidRPr="00C27A1A">
              <w:trPr>
                <w:trHeight w:val="777"/>
              </w:trPr>
              <w:tc>
                <w:tcPr>
                  <w:tcW w:w="0" w:type="auto"/>
                </w:tcPr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5.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Perpaduan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merupakan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elemen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penting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untuk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mencapai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kemerdekaan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Berikan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ulasan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anda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:rsidR="00374435" w:rsidRPr="00C27A1A" w:rsidRDefault="00374435" w:rsidP="0098185F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291" w:type="dxa"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  <w:i/>
              </w:rPr>
            </w:pPr>
            <w:r w:rsidRPr="00374435">
              <w:rPr>
                <w:rFonts w:cstheme="minorHAnsi"/>
                <w:i/>
              </w:rPr>
              <w:t xml:space="preserve">10 </w:t>
            </w:r>
            <w:proofErr w:type="spellStart"/>
            <w:r w:rsidRPr="00374435">
              <w:rPr>
                <w:rFonts w:cstheme="minorHAnsi"/>
                <w:i/>
              </w:rPr>
              <w:t>markah</w:t>
            </w:r>
            <w:proofErr w:type="spellEnd"/>
          </w:p>
        </w:tc>
      </w:tr>
      <w:tr w:rsidR="00374435" w:rsidRPr="00374435" w:rsidTr="00374435">
        <w:tc>
          <w:tcPr>
            <w:tcW w:w="1668" w:type="dxa"/>
            <w:vMerge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72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977"/>
            </w:tblGrid>
            <w:tr w:rsidR="00C27A1A" w:rsidRPr="00C27A1A">
              <w:trPr>
                <w:trHeight w:val="777"/>
              </w:trPr>
              <w:tc>
                <w:tcPr>
                  <w:tcW w:w="0" w:type="auto"/>
                </w:tcPr>
                <w:p w:rsid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6.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Sejauhmanakah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pengorbanan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setiap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kaum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di Tanah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Melayu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menjadi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asas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   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perpaduan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?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374435" w:rsidRPr="00C27A1A" w:rsidRDefault="00374435" w:rsidP="0098185F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291" w:type="dxa"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  <w:i/>
              </w:rPr>
            </w:pPr>
            <w:r w:rsidRPr="00374435">
              <w:rPr>
                <w:rFonts w:cstheme="minorHAnsi"/>
                <w:i/>
              </w:rPr>
              <w:t xml:space="preserve">10 </w:t>
            </w:r>
            <w:proofErr w:type="spellStart"/>
            <w:r w:rsidRPr="00374435">
              <w:rPr>
                <w:rFonts w:cstheme="minorHAnsi"/>
                <w:i/>
              </w:rPr>
              <w:t>markah</w:t>
            </w:r>
            <w:proofErr w:type="spellEnd"/>
          </w:p>
        </w:tc>
      </w:tr>
      <w:tr w:rsidR="00374435" w:rsidRPr="00374435" w:rsidTr="00374435">
        <w:tc>
          <w:tcPr>
            <w:tcW w:w="1668" w:type="dxa"/>
            <w:vMerge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72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949"/>
            </w:tblGrid>
            <w:tr w:rsidR="00C27A1A" w:rsidRPr="00C27A1A">
              <w:trPr>
                <w:trHeight w:val="777"/>
              </w:trPr>
              <w:tc>
                <w:tcPr>
                  <w:tcW w:w="0" w:type="auto"/>
                </w:tcPr>
                <w:p w:rsid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7.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Huraikan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cabaran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yang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dihadapi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dalam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pembentukan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pakatan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murni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langkah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mengatasinya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374435" w:rsidRPr="00C27A1A" w:rsidRDefault="00374435" w:rsidP="0098185F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291" w:type="dxa"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  <w:i/>
              </w:rPr>
            </w:pPr>
            <w:r w:rsidRPr="00374435">
              <w:rPr>
                <w:rFonts w:cstheme="minorHAnsi"/>
                <w:i/>
              </w:rPr>
              <w:t xml:space="preserve">10 </w:t>
            </w:r>
            <w:proofErr w:type="spellStart"/>
            <w:r w:rsidRPr="00374435">
              <w:rPr>
                <w:rFonts w:cstheme="minorHAnsi"/>
                <w:i/>
              </w:rPr>
              <w:t>markah</w:t>
            </w:r>
            <w:proofErr w:type="spellEnd"/>
          </w:p>
        </w:tc>
      </w:tr>
      <w:tr w:rsidR="00374435" w:rsidRPr="00374435" w:rsidTr="00374435">
        <w:tc>
          <w:tcPr>
            <w:tcW w:w="1668" w:type="dxa"/>
            <w:vMerge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72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32"/>
            </w:tblGrid>
            <w:tr w:rsidR="00C27A1A" w:rsidRPr="00C27A1A">
              <w:trPr>
                <w:trHeight w:val="501"/>
              </w:trPr>
              <w:tc>
                <w:tcPr>
                  <w:tcW w:w="0" w:type="auto"/>
                </w:tcPr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8.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Iktibar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yang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anda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peroleh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dalam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pakatan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murni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374435" w:rsidRPr="00C27A1A" w:rsidRDefault="00374435" w:rsidP="0098185F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291" w:type="dxa"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  <w:i/>
              </w:rPr>
            </w:pPr>
            <w:r w:rsidRPr="00374435">
              <w:rPr>
                <w:rFonts w:cstheme="minorHAnsi"/>
                <w:i/>
              </w:rPr>
              <w:t xml:space="preserve">10 </w:t>
            </w:r>
            <w:proofErr w:type="spellStart"/>
            <w:r w:rsidRPr="00374435">
              <w:rPr>
                <w:rFonts w:cstheme="minorHAnsi"/>
                <w:i/>
              </w:rPr>
              <w:t>markah</w:t>
            </w:r>
            <w:proofErr w:type="spellEnd"/>
          </w:p>
        </w:tc>
      </w:tr>
      <w:tr w:rsidR="00374435" w:rsidRPr="00374435" w:rsidTr="00374435">
        <w:tc>
          <w:tcPr>
            <w:tcW w:w="1668" w:type="dxa"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</w:rPr>
            </w:pPr>
            <w:proofErr w:type="spellStart"/>
            <w:r w:rsidRPr="00374435">
              <w:rPr>
                <w:rFonts w:cstheme="minorHAnsi"/>
              </w:rPr>
              <w:t>Kesimpulan</w:t>
            </w:r>
            <w:proofErr w:type="spellEnd"/>
          </w:p>
        </w:tc>
        <w:tc>
          <w:tcPr>
            <w:tcW w:w="72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007"/>
            </w:tblGrid>
            <w:tr w:rsidR="00C27A1A" w:rsidRPr="00C27A1A">
              <w:trPr>
                <w:trHeight w:val="777"/>
              </w:trPr>
              <w:tc>
                <w:tcPr>
                  <w:tcW w:w="0" w:type="auto"/>
                </w:tcPr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9.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Sediakan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rumusan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tentang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perlaksanaan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pakatan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murni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di Tanah </w:t>
                  </w:r>
                  <w:proofErr w:type="spellStart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Melayu</w:t>
                  </w:r>
                  <w:proofErr w:type="spellEnd"/>
                  <w:r w:rsidRPr="00C27A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:rsidR="00C27A1A" w:rsidRPr="00C27A1A" w:rsidRDefault="00C27A1A" w:rsidP="00C27A1A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374435" w:rsidRPr="00C27A1A" w:rsidRDefault="00374435" w:rsidP="0098185F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291" w:type="dxa"/>
          </w:tcPr>
          <w:p w:rsidR="00374435" w:rsidRPr="00374435" w:rsidRDefault="00374435" w:rsidP="009744F6">
            <w:pPr>
              <w:spacing w:line="360" w:lineRule="auto"/>
              <w:rPr>
                <w:rFonts w:cstheme="minorHAnsi"/>
                <w:i/>
              </w:rPr>
            </w:pPr>
            <w:r w:rsidRPr="00374435">
              <w:rPr>
                <w:rFonts w:cstheme="minorHAnsi"/>
                <w:i/>
              </w:rPr>
              <w:t xml:space="preserve">   5 </w:t>
            </w:r>
            <w:proofErr w:type="spellStart"/>
            <w:r w:rsidRPr="00374435">
              <w:rPr>
                <w:rFonts w:cstheme="minorHAnsi"/>
                <w:i/>
              </w:rPr>
              <w:t>markah</w:t>
            </w:r>
            <w:proofErr w:type="spellEnd"/>
          </w:p>
        </w:tc>
      </w:tr>
    </w:tbl>
    <w:p w:rsidR="00374435" w:rsidRDefault="00374435" w:rsidP="009744F6">
      <w:pPr>
        <w:spacing w:after="0" w:line="360" w:lineRule="auto"/>
        <w:jc w:val="center"/>
        <w:rPr>
          <w:rFonts w:cstheme="minorHAnsi"/>
        </w:rPr>
      </w:pPr>
    </w:p>
    <w:p w:rsidR="009744F6" w:rsidRDefault="009744F6" w:rsidP="009744F6">
      <w:pPr>
        <w:spacing w:after="0" w:line="360" w:lineRule="auto"/>
        <w:jc w:val="center"/>
        <w:rPr>
          <w:rFonts w:cstheme="minorHAnsi"/>
        </w:rPr>
      </w:pPr>
    </w:p>
    <w:p w:rsidR="009744F6" w:rsidRPr="009744F6" w:rsidRDefault="009744F6" w:rsidP="009744F6">
      <w:pPr>
        <w:spacing w:after="0" w:line="360" w:lineRule="auto"/>
        <w:jc w:val="center"/>
        <w:rPr>
          <w:rFonts w:cstheme="minorHAnsi"/>
          <w:b/>
        </w:rPr>
      </w:pPr>
      <w:r w:rsidRPr="009744F6">
        <w:rPr>
          <w:rFonts w:cstheme="minorHAnsi"/>
          <w:b/>
        </w:rPr>
        <w:t>---------KERTAS PEPERIKSAAN TAMAT---------</w:t>
      </w:r>
    </w:p>
    <w:sectPr w:rsidR="009744F6" w:rsidRPr="009744F6" w:rsidSect="007D6B00">
      <w:headerReference w:type="default" r:id="rId7"/>
      <w:pgSz w:w="12240" w:h="15840"/>
      <w:pgMar w:top="1134" w:right="1134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B00" w:rsidRDefault="007D6B00" w:rsidP="007D6B00">
      <w:pPr>
        <w:spacing w:after="0" w:line="240" w:lineRule="auto"/>
      </w:pPr>
      <w:r>
        <w:separator/>
      </w:r>
    </w:p>
  </w:endnote>
  <w:endnote w:type="continuationSeparator" w:id="0">
    <w:p w:rsidR="007D6B00" w:rsidRDefault="007D6B00" w:rsidP="007D6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B00" w:rsidRDefault="007D6B00" w:rsidP="007D6B00">
      <w:pPr>
        <w:spacing w:after="0" w:line="240" w:lineRule="auto"/>
      </w:pPr>
      <w:r>
        <w:separator/>
      </w:r>
    </w:p>
  </w:footnote>
  <w:footnote w:type="continuationSeparator" w:id="0">
    <w:p w:rsidR="007D6B00" w:rsidRDefault="007D6B00" w:rsidP="007D6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04530"/>
      <w:docPartObj>
        <w:docPartGallery w:val="Page Numbers (Top of Page)"/>
        <w:docPartUnique/>
      </w:docPartObj>
    </w:sdtPr>
    <w:sdtEndPr/>
    <w:sdtContent>
      <w:p w:rsidR="007D6B00" w:rsidRDefault="00C27A1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4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6B00" w:rsidRDefault="007D6B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116B8"/>
    <w:multiLevelType w:val="multilevel"/>
    <w:tmpl w:val="58FE7BA8"/>
    <w:lvl w:ilvl="0">
      <w:start w:val="1"/>
      <w:numFmt w:val="lowerLetter"/>
      <w:lvlText w:val="(%1)"/>
      <w:lvlJc w:val="left"/>
      <w:rPr>
        <w:rFonts w:ascii="Book Antiqua" w:eastAsia="Book Antiqua" w:hAnsi="Book Antiqua" w:cs="Book Antiqu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6B00"/>
    <w:rsid w:val="000C64C3"/>
    <w:rsid w:val="001630E0"/>
    <w:rsid w:val="00374435"/>
    <w:rsid w:val="006356B6"/>
    <w:rsid w:val="00782B29"/>
    <w:rsid w:val="007D6B00"/>
    <w:rsid w:val="00820D13"/>
    <w:rsid w:val="008868F1"/>
    <w:rsid w:val="008B748A"/>
    <w:rsid w:val="0095068A"/>
    <w:rsid w:val="009744F6"/>
    <w:rsid w:val="0098185F"/>
    <w:rsid w:val="00B9340B"/>
    <w:rsid w:val="00C27A1A"/>
    <w:rsid w:val="00EB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1A5BD4-EF9B-4294-B2FA-EF3EFE9A7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8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B0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B00"/>
  </w:style>
  <w:style w:type="paragraph" w:styleId="Footer">
    <w:name w:val="footer"/>
    <w:basedOn w:val="Normal"/>
    <w:link w:val="FooterChar"/>
    <w:uiPriority w:val="99"/>
    <w:semiHidden/>
    <w:unhideWhenUsed/>
    <w:rsid w:val="007D6B0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6B00"/>
  </w:style>
  <w:style w:type="table" w:styleId="TableGrid">
    <w:name w:val="Table Grid"/>
    <w:basedOn w:val="TableNormal"/>
    <w:uiPriority w:val="59"/>
    <w:rsid w:val="003744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2">
    <w:name w:val="Body text (2)_"/>
    <w:basedOn w:val="DefaultParagraphFont"/>
    <w:link w:val="Bodytext20"/>
    <w:rsid w:val="00EB2AF9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EB2AF9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2AF9"/>
    <w:pPr>
      <w:widowControl w:val="0"/>
      <w:shd w:val="clear" w:color="auto" w:fill="FFFFFF"/>
      <w:spacing w:after="0" w:line="168" w:lineRule="exact"/>
      <w:jc w:val="both"/>
    </w:pPr>
    <w:rPr>
      <w:rFonts w:ascii="Book Antiqua" w:eastAsia="Book Antiqua" w:hAnsi="Book Antiqua" w:cs="Book Antiqua"/>
      <w:sz w:val="12"/>
      <w:szCs w:val="12"/>
    </w:rPr>
  </w:style>
  <w:style w:type="paragraph" w:customStyle="1" w:styleId="Tablecaption0">
    <w:name w:val="Table caption"/>
    <w:basedOn w:val="Normal"/>
    <w:link w:val="Tablecaption"/>
    <w:rsid w:val="00EB2AF9"/>
    <w:pPr>
      <w:widowControl w:val="0"/>
      <w:shd w:val="clear" w:color="auto" w:fill="FFFFFF"/>
      <w:spacing w:after="0" w:line="0" w:lineRule="atLeast"/>
    </w:pPr>
    <w:rPr>
      <w:rFonts w:ascii="Book Antiqua" w:eastAsia="Book Antiqua" w:hAnsi="Book Antiqua" w:cs="Book Antiqua"/>
      <w:sz w:val="12"/>
      <w:szCs w:val="12"/>
    </w:rPr>
  </w:style>
  <w:style w:type="paragraph" w:customStyle="1" w:styleId="Default">
    <w:name w:val="Default"/>
    <w:rsid w:val="00C27A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</dc:creator>
  <cp:lastModifiedBy>loo saulai</cp:lastModifiedBy>
  <cp:revision>8</cp:revision>
  <cp:lastPrinted>2019-07-25T05:34:00Z</cp:lastPrinted>
  <dcterms:created xsi:type="dcterms:W3CDTF">2018-04-21T13:12:00Z</dcterms:created>
  <dcterms:modified xsi:type="dcterms:W3CDTF">2019-07-25T05:34:00Z</dcterms:modified>
</cp:coreProperties>
</file>